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1873040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6E6892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0A1159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0A1159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0A1159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0A1159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0A1159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423E0106" w:rsidR="009348E2" w:rsidRPr="000A1159" w:rsidRDefault="000A1159" w:rsidP="000A1159">
      <w:pPr>
        <w:pStyle w:val="aodst"/>
        <w:rPr>
          <w:b/>
          <w:highlight w:val="green"/>
        </w:rPr>
      </w:pPr>
      <w:r w:rsidRPr="000A1159">
        <w:rPr>
          <w:rStyle w:val="Siln"/>
          <w:highlight w:val="green"/>
        </w:rPr>
        <w:t>[</w:t>
      </w:r>
      <w:r w:rsidRPr="000A1159">
        <w:rPr>
          <w:b/>
          <w:highlight w:val="green"/>
        </w:rPr>
        <w:t>Použije se pouze pro pozici Senior datový architekt – pro pozici IT Projektový manažer bude bod l. z profesního životopisu odstraněn</w:t>
      </w:r>
      <w:r w:rsidRPr="000A1159">
        <w:rPr>
          <w:rStyle w:val="Siln"/>
          <w:highlight w:val="green"/>
        </w:rPr>
        <w:t>]</w:t>
      </w:r>
    </w:p>
    <w:p w14:paraId="06634D49" w14:textId="4BC76E2A" w:rsidR="000A1159" w:rsidRPr="000A1159" w:rsidRDefault="000A1159" w:rsidP="000A1159">
      <w:pPr>
        <w:pStyle w:val="aodst"/>
        <w:numPr>
          <w:ilvl w:val="0"/>
          <w:numId w:val="0"/>
        </w:numPr>
        <w:ind w:left="567"/>
        <w:rPr>
          <w:b/>
          <w:highlight w:val="green"/>
        </w:rPr>
      </w:pPr>
      <w:r w:rsidRPr="000A1159">
        <w:rPr>
          <w:b/>
          <w:highlight w:val="green"/>
        </w:rPr>
        <w:t>Osoba nominovaná na pozici Senior datový architekt tímto čestně prohlašuje, že:</w:t>
      </w:r>
    </w:p>
    <w:p w14:paraId="3CDA1DB8" w14:textId="74F28220" w:rsidR="000A1159" w:rsidRPr="000A1159" w:rsidRDefault="000A1159" w:rsidP="000A1159">
      <w:pPr>
        <w:pStyle w:val="aodst"/>
        <w:numPr>
          <w:ilvl w:val="0"/>
          <w:numId w:val="40"/>
        </w:numPr>
        <w:rPr>
          <w:highlight w:val="green"/>
        </w:rPr>
      </w:pPr>
      <w:r w:rsidRPr="000A1159">
        <w:rPr>
          <w:highlight w:val="green"/>
        </w:rPr>
        <w:t xml:space="preserve">disponuje znalostí databázových technologií </w:t>
      </w:r>
      <w:proofErr w:type="spellStart"/>
      <w:r w:rsidRPr="000A1159">
        <w:rPr>
          <w:highlight w:val="green"/>
        </w:rPr>
        <w:t>Oracle</w:t>
      </w:r>
      <w:proofErr w:type="spellEnd"/>
      <w:r w:rsidRPr="000A1159">
        <w:rPr>
          <w:highlight w:val="green"/>
        </w:rPr>
        <w:t>, MS-SQL;</w:t>
      </w:r>
    </w:p>
    <w:p w14:paraId="4116C60C" w14:textId="4908C7D7" w:rsidR="000A1159" w:rsidRPr="000A1159" w:rsidRDefault="000A1159" w:rsidP="000A1159">
      <w:pPr>
        <w:pStyle w:val="aodst"/>
        <w:numPr>
          <w:ilvl w:val="0"/>
          <w:numId w:val="40"/>
        </w:numPr>
        <w:rPr>
          <w:highlight w:val="green"/>
        </w:rPr>
      </w:pPr>
      <w:r w:rsidRPr="000A1159">
        <w:rPr>
          <w:highlight w:val="green"/>
        </w:rPr>
        <w:t xml:space="preserve">má praxi s popisem modelů v konvencích jazyka </w:t>
      </w:r>
      <w:proofErr w:type="spellStart"/>
      <w:r w:rsidRPr="000A1159">
        <w:rPr>
          <w:highlight w:val="green"/>
        </w:rPr>
        <w:t>ArchiMate</w:t>
      </w:r>
      <w:proofErr w:type="spellEnd"/>
      <w:r w:rsidRPr="000A1159">
        <w:rPr>
          <w:highlight w:val="green"/>
        </w:rPr>
        <w:t xml:space="preserve"> a</w:t>
      </w:r>
    </w:p>
    <w:p w14:paraId="70E76E2D" w14:textId="196FB321" w:rsidR="000A1159" w:rsidRDefault="000A1159" w:rsidP="000A1159">
      <w:pPr>
        <w:pStyle w:val="aodst"/>
        <w:numPr>
          <w:ilvl w:val="0"/>
          <w:numId w:val="40"/>
        </w:numPr>
        <w:rPr>
          <w:highlight w:val="green"/>
        </w:rPr>
      </w:pPr>
      <w:r w:rsidRPr="000A1159">
        <w:rPr>
          <w:highlight w:val="green"/>
        </w:rPr>
        <w:t xml:space="preserve">je znalá používání modelovacího nástroje </w:t>
      </w:r>
      <w:proofErr w:type="spellStart"/>
      <w:r w:rsidRPr="000A1159">
        <w:rPr>
          <w:highlight w:val="green"/>
        </w:rPr>
        <w:t>Sparx</w:t>
      </w:r>
      <w:proofErr w:type="spellEnd"/>
      <w:r w:rsidRPr="000A1159">
        <w:rPr>
          <w:highlight w:val="green"/>
        </w:rPr>
        <w:t xml:space="preserve"> EA.</w:t>
      </w:r>
    </w:p>
    <w:p w14:paraId="4CE09F8B" w14:textId="77777777" w:rsidR="00023DBF" w:rsidRDefault="00023DBF" w:rsidP="000A1159">
      <w:pPr>
        <w:pStyle w:val="aodst"/>
        <w:numPr>
          <w:ilvl w:val="0"/>
          <w:numId w:val="0"/>
        </w:numPr>
        <w:ind w:left="5883" w:firstLine="489"/>
        <w:rPr>
          <w:highlight w:val="green"/>
        </w:rPr>
      </w:pPr>
    </w:p>
    <w:p w14:paraId="778D27F9" w14:textId="77777777" w:rsidR="00023DBF" w:rsidRDefault="00023DBF" w:rsidP="000A1159">
      <w:pPr>
        <w:pStyle w:val="aodst"/>
        <w:numPr>
          <w:ilvl w:val="0"/>
          <w:numId w:val="0"/>
        </w:numPr>
        <w:ind w:left="5883" w:firstLine="489"/>
        <w:rPr>
          <w:highlight w:val="green"/>
        </w:rPr>
      </w:pPr>
    </w:p>
    <w:p w14:paraId="6D37C39D" w14:textId="47007F58" w:rsidR="000A1159" w:rsidRDefault="00023DBF" w:rsidP="000A1159">
      <w:pPr>
        <w:pStyle w:val="aodst"/>
        <w:numPr>
          <w:ilvl w:val="0"/>
          <w:numId w:val="0"/>
        </w:numPr>
        <w:ind w:left="5883" w:firstLine="489"/>
        <w:rPr>
          <w:highlight w:val="green"/>
        </w:rPr>
      </w:pPr>
      <w:r>
        <w:rPr>
          <w:highlight w:val="green"/>
        </w:rPr>
        <w:t>…</w:t>
      </w:r>
      <w:r w:rsidR="00E02AA9">
        <w:rPr>
          <w:highlight w:val="green"/>
        </w:rPr>
        <w:t>…</w:t>
      </w:r>
      <w:r>
        <w:rPr>
          <w:highlight w:val="green"/>
        </w:rPr>
        <w:t>……………………………</w:t>
      </w:r>
    </w:p>
    <w:p w14:paraId="166F02D2" w14:textId="5B35B460" w:rsidR="00023DBF" w:rsidRPr="000A1159" w:rsidRDefault="00023DBF" w:rsidP="00023DBF">
      <w:pPr>
        <w:pStyle w:val="aodst"/>
        <w:numPr>
          <w:ilvl w:val="0"/>
          <w:numId w:val="0"/>
        </w:numPr>
        <w:ind w:left="5742"/>
        <w:rPr>
          <w:highlight w:val="green"/>
        </w:rPr>
      </w:pPr>
      <w:r>
        <w:rPr>
          <w:highlight w:val="green"/>
        </w:rPr>
        <w:t>elektronický/vlastnoru</w:t>
      </w:r>
      <w:bookmarkStart w:id="0" w:name="_GoBack"/>
      <w:bookmarkEnd w:id="0"/>
      <w:r>
        <w:rPr>
          <w:highlight w:val="green"/>
        </w:rPr>
        <w:t>ční podpis</w:t>
      </w:r>
    </w:p>
    <w:sectPr w:rsidR="00023DBF" w:rsidRPr="000A115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8A78FB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2A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2A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E5FE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083B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4248C08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2A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2A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42B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A83B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E6D2CF3"/>
    <w:multiLevelType w:val="hybridMultilevel"/>
    <w:tmpl w:val="20EC8362"/>
    <w:lvl w:ilvl="0" w:tplc="44669290">
      <w:start w:val="12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5"/>
  </w:num>
  <w:num w:numId="39">
    <w:abstractNumId w:val="11"/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23DBF"/>
    <w:rsid w:val="0004385B"/>
    <w:rsid w:val="00072C1E"/>
    <w:rsid w:val="000812B4"/>
    <w:rsid w:val="000A1159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468C7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E6892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21184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02AA9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BB9A2C-FAFA-4F92-B689-4079F42A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7</cp:revision>
  <cp:lastPrinted>2020-07-15T06:29:00Z</cp:lastPrinted>
  <dcterms:created xsi:type="dcterms:W3CDTF">2024-05-21T08:02:00Z</dcterms:created>
  <dcterms:modified xsi:type="dcterms:W3CDTF">2024-05-22T08:36:00Z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